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64.xml" ContentType="application/vnd.openxmlformats-officedocument.wordprocessingml.footer+xml"/>
  <Override PartName="/word/header6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jc w:val="center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Inhoudstafel</w:t>
      </w:r>
      <w:r>
        <w:rPr/>
        <w:br/>
      </w:r>
    </w:p>
    <w:p>
      <w:pPr>
        <w:pBdr/>
        <w:spacing/>
        <w:jc w:val="left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Kaarten</w:t>
      </w:r>
    </w:p>
    <w:p>
      <w:pPr>
        <w:pStyle w:val="TOC1"/>
        <w:tabs>
          <w:tab w:val="right" w:leader="dot" w:pos="9010"/>
        </w:tabs>
        <w:spacing/>
        <w:rPr/>
      </w:pPr>
      <w:r>
        <w:rPr/>
        <w:fldChar w:fldCharType="begin"/>
      </w:r>
      <w:r>
        <w:rPr/>
        <w:instrText xml:space="preserve">TOC \o "1-3" \h \z </w:instrText>
      </w:r>
      <w:r>
        <w:rPr/>
        <w:fldChar w:fldCharType="separate"/>
      </w:r>
      <w:r>
        <w:rPr>
          <w:rStyle w:val="Hyperlink"/>
        </w:rPr>
        <w:fldChar w:fldCharType="begin"/>
      </w:r>
      <w:r>
        <w:rPr/>
        <w:instrText xml:space="preserve">HYPERLINK \l "_Toc0000000001"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Mobiscore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_Toc0000000001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Register van Herstelvorderingen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_Toc0000000002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Kadastraal plan (CadGis)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_Toc0000000003 \h</w:instrText>
      </w:r>
      <w:r>
        <w:rPr/>
        <w:fldChar w:fldCharType="separate"/>
      </w:r>
      <w:r>
        <w:rPr/>
        <w:t xml:space="preserve">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Woningen met een conformiteitsattest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_Toc0000000004 \h</w:instrText>
      </w:r>
      <w:r>
        <w:rPr/>
        <w:fldChar w:fldCharType="separate"/>
      </w:r>
      <w:r>
        <w:rPr/>
        <w:t xml:space="preserve">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Verplicht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_Toc0000000005 \h</w:instrText>
      </w:r>
      <w:r>
        <w:rPr/>
        <w:fldChar w:fldCharType="separate"/>
      </w:r>
      <w:r>
        <w:rPr/>
        <w:t xml:space="preserve">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Beperkte duurtijd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_Toc0000000006 \h</w:instrText>
      </w:r>
      <w:r>
        <w:rPr/>
        <w:fldChar w:fldCharType="separate"/>
      </w:r>
      <w:r>
        <w:rPr/>
        <w:t xml:space="preserve">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Gewestplan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_Toc0000000007 \h</w:instrText>
      </w:r>
      <w:r>
        <w:rPr/>
        <w:fldChar w:fldCharType="separate"/>
      </w:r>
      <w:r>
        <w:rPr/>
        <w:t xml:space="preserve">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DSI - Gewestelijke RUP - Grondvlakken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_Toc0000000008 \h</w:instrText>
      </w:r>
      <w:r>
        <w:rPr/>
        <w:fldChar w:fldCharType="separate"/>
      </w:r>
      <w:r>
        <w:rPr/>
        <w:t xml:space="preserve">11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overdrukken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_Toc0000000009 \h</w:instrText>
      </w:r>
      <w:r>
        <w:rPr/>
        <w:fldChar w:fldCharType="separate"/>
      </w:r>
      <w:r>
        <w:rPr/>
        <w:t xml:space="preserve">12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lijnen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_Toc0000000010 \h</w:instrText>
      </w:r>
      <w:r>
        <w:rPr/>
        <w:fldChar w:fldCharType="separate"/>
      </w:r>
      <w:r>
        <w:rPr/>
        <w:t xml:space="preserve">13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2016 -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_Toc0000000011 \h</w:instrText>
      </w:r>
      <w:r>
        <w:rPr/>
        <w:fldChar w:fldCharType="separate"/>
      </w:r>
      <w:r>
        <w:rPr/>
        <w:t xml:space="preserve">14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2019 -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_Toc0000000012 \h</w:instrText>
      </w:r>
      <w:r>
        <w:rPr/>
        <w:fldChar w:fldCharType="separate"/>
      </w:r>
      <w:r>
        <w:rPr/>
        <w:t xml:space="preserve">15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2022 -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_Toc0000000013 \h</w:instrText>
      </w:r>
      <w:r>
        <w:rPr/>
        <w:fldChar w:fldCharType="separate"/>
      </w:r>
      <w:r>
        <w:rPr/>
        <w:t xml:space="preserve">16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Ferrariskaart (1777),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_Toc0000000014 \h</w:instrText>
      </w:r>
      <w:r>
        <w:rPr/>
        <w:fldChar w:fldCharType="separate"/>
      </w:r>
      <w:r>
        <w:rPr/>
        <w:t xml:space="preserve">17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Atlas der Buurtwegen (ca 1840),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_Toc0000000015 \h</w:instrText>
      </w:r>
      <w:r>
        <w:rPr/>
        <w:fldChar w:fldCharType="separate"/>
      </w:r>
      <w:r>
        <w:rPr/>
        <w:t xml:space="preserve">18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Geluidsbelasting dag |07u00-23u00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_Toc0000000016 \h</w:instrText>
      </w:r>
      <w:r>
        <w:rPr/>
        <w:fldChar w:fldCharType="separate"/>
      </w:r>
      <w:r>
        <w:rPr/>
        <w:t xml:space="preserve">19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Geluidsbelasting nacht |23u00-07u00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_Toc0000000017 \h</w:instrText>
      </w:r>
      <w:r>
        <w:rPr/>
        <w:fldChar w:fldCharType="separate"/>
      </w:r>
      <w:r>
        <w:rPr/>
        <w:t xml:space="preserve">21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Groenkaart Vlaanderen 2021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_Toc0000000018 \h</w:instrText>
      </w:r>
      <w:r>
        <w:rPr/>
        <w:fldChar w:fldCharType="separate"/>
      </w:r>
      <w:r>
        <w:rPr/>
        <w:t xml:space="preserve">23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 Bodemonderzoeken en sanering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_Toc0000000019 \h</w:instrText>
      </w:r>
      <w:r>
        <w:rPr/>
        <w:fldChar w:fldCharType="separate"/>
      </w:r>
      <w:r>
        <w:rPr/>
        <w:t xml:space="preserve">24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OVAM-Schadegevallen en meldingen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_Toc0000000020 \h</w:instrText>
      </w:r>
      <w:r>
        <w:rPr/>
        <w:fldChar w:fldCharType="separate"/>
      </w:r>
      <w:r>
        <w:rPr/>
        <w:t xml:space="preserve">25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ozon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_Toc0000000021 \h</w:instrText>
      </w:r>
      <w:r>
        <w:rPr/>
        <w:fldChar w:fldCharType="separate"/>
      </w:r>
      <w:r>
        <w:rPr/>
        <w:t xml:space="preserve">26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fijnstof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_Toc0000000022 \h</w:instrText>
      </w:r>
      <w:r>
        <w:rPr/>
        <w:fldChar w:fldCharType="separate"/>
      </w:r>
      <w:r>
        <w:rPr/>
        <w:t xml:space="preserve">27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Ruimte &amp; groen – open ruimte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_Toc0000000023 \h</w:instrText>
      </w:r>
      <w:r>
        <w:rPr/>
        <w:fldChar w:fldCharType="separate"/>
      </w:r>
      <w:r>
        <w:rPr/>
        <w:t xml:space="preserve">28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Straling zendantennes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_Toc0000000024 \h</w:instrText>
      </w:r>
      <w:r>
        <w:rPr/>
        <w:fldChar w:fldCharType="separate"/>
      </w:r>
      <w:r>
        <w:rPr/>
        <w:t xml:space="preserve">29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Lichtemissies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_Toc0000000025 \h</w:instrText>
      </w:r>
      <w:r>
        <w:rPr/>
        <w:fldChar w:fldCharType="separate"/>
      </w:r>
      <w:r>
        <w:rPr/>
        <w:t xml:space="preserve">30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Mobiliteit bereikbaar met openbaar vervoer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_Toc0000000026 \h</w:instrText>
      </w:r>
      <w:r>
        <w:rPr/>
        <w:fldChar w:fldCharType="separate"/>
      </w:r>
      <w:r>
        <w:rPr/>
        <w:t xml:space="preserve">31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Vlaamse inventaris van ongeschikte en onbewoonbare woningen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_Toc0000000027 \h</w:instrText>
      </w:r>
      <w:r>
        <w:rPr/>
        <w:fldChar w:fldCharType="separate"/>
      </w:r>
      <w:r>
        <w:rPr/>
        <w:t xml:space="preserve">32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Risicozones voor overstromingen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_Toc0000000028 \h</w:instrText>
      </w:r>
      <w:r>
        <w:rPr/>
        <w:fldChar w:fldCharType="separate"/>
      </w:r>
      <w:r>
        <w:rPr/>
        <w:t xml:space="preserve">33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_Toc0000000029 \h</w:instrText>
      </w:r>
      <w:r>
        <w:rPr/>
        <w:fldChar w:fldCharType="separate"/>
      </w:r>
      <w:r>
        <w:rPr/>
        <w:t xml:space="preserve">34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Watertoets: Overstromingsgevoelige gebieden pluviaal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_Toc0000000030 \h</w:instrText>
      </w:r>
      <w:r>
        <w:rPr/>
        <w:fldChar w:fldCharType="separate"/>
      </w:r>
      <w:r>
        <w:rPr/>
        <w:t xml:space="preserve">36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fluviaal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_Toc0000000031 \h</w:instrText>
      </w:r>
      <w:r>
        <w:rPr/>
        <w:fldChar w:fldCharType="separate"/>
      </w:r>
      <w:r>
        <w:rPr/>
        <w:t xml:space="preserve">37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vanuit zee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_Toc0000000032 \h</w:instrText>
      </w:r>
      <w:r>
        <w:rPr/>
        <w:fldChar w:fldCharType="separate"/>
      </w:r>
      <w:r>
        <w:rPr/>
        <w:t xml:space="preserve">38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Watergevoelige openruimtegebieden (WORG)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_Toc0000000033 \h</w:instrText>
      </w:r>
      <w:r>
        <w:rPr/>
        <w:fldChar w:fldCharType="separate"/>
      </w:r>
      <w:r>
        <w:rPr/>
        <w:t xml:space="preserve">39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Vlaams voorkooprecht van toepassing op het onroerend 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_Toc0000000034 \h</w:instrText>
      </w:r>
      <w:r>
        <w:rPr/>
        <w:fldChar w:fldCharType="separate"/>
      </w:r>
      <w:r>
        <w:rPr/>
        <w:t xml:space="preserve">40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Beschermd onroerend 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_Toc0000000035 \h</w:instrText>
      </w:r>
      <w:r>
        <w:rPr/>
        <w:fldChar w:fldCharType="separate"/>
      </w:r>
      <w:r>
        <w:rPr/>
        <w:t xml:space="preserve">41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Vastgestelde inventarissen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_Toc0000000036 \h</w:instrText>
      </w:r>
      <w:r>
        <w:rPr/>
        <w:fldChar w:fldCharType="separate"/>
      </w:r>
      <w:r>
        <w:rPr/>
        <w:t xml:space="preserve">42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Erfgoedlandschappen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_Toc0000000037 \h</w:instrText>
      </w:r>
      <w:r>
        <w:rPr/>
        <w:fldChar w:fldCharType="separate"/>
      </w:r>
      <w:r>
        <w:rPr/>
        <w:t xml:space="preserve">43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Unesco Werelderfgoed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_Toc0000000038 \h</w:instrText>
      </w:r>
      <w:r>
        <w:rPr/>
        <w:fldChar w:fldCharType="separate"/>
      </w:r>
      <w:r>
        <w:rPr/>
        <w:t xml:space="preserve">44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Gebieden geen Archeologie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_Toc0000000039 \h</w:instrText>
      </w:r>
      <w:r>
        <w:rPr/>
        <w:fldChar w:fldCharType="separate"/>
      </w:r>
      <w:r>
        <w:rPr/>
        <w:t xml:space="preserve">45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Plannen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_Toc0000000040 \h</w:instrText>
      </w:r>
      <w:r>
        <w:rPr/>
        <w:fldChar w:fldCharType="separate"/>
      </w:r>
      <w:r>
        <w:rPr/>
        <w:t xml:space="preserve">46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spacing/>
        <w:jc w:val="left"/>
        <w:rPr/>
      </w:pPr>
      <w:r>
        <w:rPr/>
        <w:fldChar w:fldCharType="end"/>
      </w:r>
    </w:p>
    <w:p>
      <w:pPr>
        <w:spacing/>
        <w:rPr/>
      </w:pP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Legend:</w:t>
      </w:r>
      <w:r>
        <w:rPr/>
        <w:br/>
      </w:r>
      <w:r>
        <w:rPr>
          <w:rFonts w:ascii="Calibri" w:hAnsi="Calibri" w:eastAsia="Calibri" w:cs="Calibri"/>
          <w:b/>
          <w:color w:val="FFA500"/>
          <w:sz w:val="20"/>
        </w:rPr>
        <w:t xml:space="preserve">Resultaat in map</w:t>
      </w:r>
      <w:r>
        <w:rPr/>
        <w:br/>
      </w:r>
      <w:r>
        <w:rPr>
          <w:rFonts w:ascii="Calibri" w:hAnsi="Calibri" w:eastAsia="Calibri" w:cs="Calibri"/>
          <w:b/>
          <w:color w:val="FF0000"/>
          <w:sz w:val="20"/>
        </w:rPr>
        <w:t xml:space="preserve">Resultaat in het perceel</w:t>
      </w:r>
      <w:r>
        <w:rPr/>
        <w:br/>
      </w: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Bronnen:</w:t>
      </w:r>
      <w:r>
        <w:rPr/>
        <w:br/>
      </w:r>
      <w:r>
        <w:rPr/>
        <w:t xml:space="preserve">Vlaamse Milieumaatschappij </w:t>
      </w:r>
      <w:r>
        <w:rPr/>
        <w:fldChar w:fldCharType="begin"/>
      </w:r>
      <w:r>
        <w:rPr/>
        <w:instrText xml:space="preserve">HYPERLINK "https://www.vmm.be/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Koninklijke Bibliotheek België </w:t>
      </w:r>
      <w:r>
        <w:rPr/>
        <w:fldChar w:fldCharType="begin"/>
      </w:r>
      <w:r>
        <w:rPr/>
        <w:instrText xml:space="preserve">HYPERLINK "https://www.kbr.be/nl/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Digitaal Vlaanderen </w:t>
      </w:r>
      <w:r>
        <w:rPr/>
        <w:fldChar w:fldCharType="begin"/>
      </w:r>
      <w:r>
        <w:rPr/>
        <w:instrText xml:space="preserve">HYPERLINK "https://www.vlaanderen.be/digitaal-vlaanderen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Departement Omgeving </w:t>
      </w:r>
      <w:r>
        <w:rPr/>
        <w:fldChar w:fldCharType="begin"/>
      </w:r>
      <w:r>
        <w:rPr/>
        <w:instrText xml:space="preserve">HYPERLINK "https://omgeving.vlaanderen.be/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Ovam </w:t>
      </w:r>
      <w:r>
        <w:rPr/>
        <w:fldChar w:fldCharType="begin"/>
      </w:r>
      <w:r>
        <w:rPr/>
        <w:instrText xml:space="preserve">HYPERLINK "https://ovam.vlaanderen.be/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Cadgis </w:t>
      </w:r>
      <w:r>
        <w:rPr/>
        <w:fldChar w:fldCharType="begin"/>
      </w:r>
      <w:r>
        <w:rPr/>
        <w:instrText xml:space="preserve">HYPERLINK "https://eservices.minfin.fgov.be/ecad-web/#/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Natuur en Bos </w:t>
      </w:r>
      <w:r>
        <w:rPr/>
        <w:fldChar w:fldCharType="begin"/>
      </w:r>
      <w:r>
        <w:rPr/>
        <w:instrText xml:space="preserve">HYPERLINK "https://www.natuurenbos.be/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Waterinfo </w:t>
      </w:r>
      <w:r>
        <w:rPr/>
        <w:fldChar w:fldCharType="begin"/>
      </w:r>
      <w:r>
        <w:rPr/>
        <w:instrText xml:space="preserve">HYPERLINK "https://www.waterinfo.be/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Wonen in Vlaanderen </w:t>
      </w:r>
      <w:r>
        <w:rPr/>
        <w:fldChar w:fldCharType="begin"/>
      </w:r>
      <w:r>
        <w:rPr/>
        <w:instrText xml:space="preserve">HYPERLINK "https://www.vlaanderen.be/wonen-in-vlaanderen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Leefkwaliteit Vlaanderen </w:t>
      </w:r>
      <w:r>
        <w:rPr/>
        <w:fldChar w:fldCharType="begin"/>
      </w:r>
      <w:r>
        <w:rPr/>
        <w:instrText xml:space="preserve">HYPERLINK "https://www.leefkwaliteitvlaanderen.be/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Onroerend Erfgoed </w:t>
      </w:r>
      <w:r>
        <w:rPr/>
        <w:fldChar w:fldCharType="begin"/>
      </w:r>
      <w:r>
        <w:rPr/>
        <w:instrText xml:space="preserve">HYPERLINK "https://www.onroerenderfgoed.be/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Mobiscore </w:t>
      </w:r>
      <w:r>
        <w:rPr/>
        <w:fldChar w:fldCharType="begin"/>
      </w:r>
      <w:r>
        <w:rPr/>
        <w:instrText xml:space="preserve">HYPERLINK "https://mobiscore.omgeving.vlaanderen.be/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 w:type="page"/>
      </w:r>
    </w:p>
    <w:p>
      <w:pPr>
        <w:pStyle w:val="Heading1"/>
        <w:spacing/>
        <w:jc w:val="left"/>
        <w:rPr/>
      </w:pPr>
      <w:bookmarkStart w:id="2" w:name="_Toc0000000001"/>
      <w:r>
        <w:rPr>
          <w:rFonts w:ascii="Calibri" w:hAnsi="Calibri" w:eastAsia="Calibri" w:cs="Calibri"/>
          <w:sz w:val="36"/>
        </w:rPr>
        <w:t xml:space="preserve">Mobiscore</w:t>
      </w:r>
      <w:bookmarkEnd w:id="2"/>
    </w:p>
    <w:p>
      <w:pPr>
        <w:spacing/>
        <w:jc w:val="center"/>
        <w:rPr/>
      </w:pPr>
      <w:r>
        <w:rPr/>
        <w:drawing>
          <wp:inline>
            <wp:extent cx="5715000" cy="1270000"/>
            <wp:docPr id="1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rPr/>
      </w:pPr>
      <w:r>
        <w:rPr/>
        <w:br/>
      </w:r>
      <w:r>
        <w:rPr/>
        <w:br/>
      </w:r>
      <w:r>
        <w:rPr/>
        <w:br/>
      </w:r>
      <w:r>
        <w:rPr/>
        <w:br/>
      </w:r>
    </w:p>
    <w:p>
      <w:pPr>
        <w:pStyle w:val="Heading1"/>
        <w:spacing/>
        <w:jc w:val="left"/>
        <w:rPr/>
      </w:pPr>
      <w:bookmarkStart w:id="3" w:name="_Toc0000000002"/>
      <w:r>
        <w:rPr>
          <w:rFonts w:ascii="Calibri" w:hAnsi="Calibri" w:eastAsia="Calibri" w:cs="Calibri"/>
          <w:sz w:val="36"/>
        </w:rPr>
        <w:t xml:space="preserve">Register van Herstelvorderingen</w:t>
      </w:r>
      <w:bookmarkEnd w:id="3"/>
    </w:p>
    <w:p>
      <w:pPr>
        <w:spacing/>
        <w:jc w:val="left"/>
        <w:rPr/>
      </w:pPr>
    </w:p>
    <w:p>
      <w:pPr>
        <w:spacing/>
        <w:jc w:val="left"/>
        <w:rPr/>
      </w:pPr>
      <w:r>
        <w:rPr>
          <w:rFonts w:ascii="Calibri" w:hAnsi="Calibri" w:eastAsia="Calibri" w:cs="Calibri"/>
          <w:color w:val="000000"/>
          <w:sz w:val="20"/>
        </w:rPr>
        <w:t xml:space="preserve">Dit perceel staat niet geregistreerd in het register van herstelvorderingen</w:t>
      </w:r>
      <w:r>
        <w:rPr/>
        <w:br/>
      </w:r>
    </w:p>
    <w:p>
      <w:pPr>
        <w:pStyle w:val="Heading1"/>
        <w:spacing/>
        <w:jc w:val="left"/>
        <w:rPr/>
      </w:pPr>
      <w:r>
        <w:rPr/>
        <w:br w:type="page"/>
      </w:r>
      <w:bookmarkStart w:id="4" w:name="_Toc0000000003"/>
      <w:r>
        <w:rPr>
          <w:rFonts w:ascii="Calibri" w:hAnsi="Calibri" w:eastAsia="Calibri" w:cs="Calibri"/>
          <w:sz w:val="32"/>
        </w:rPr>
        <w:t xml:space="preserve">Kadastraal plan (CadGis)</w:t>
      </w:r>
      <w:bookmarkEnd w:id="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685800" cy="685800"/>
                  <wp:docPr id="3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28700" cy="381000"/>
                  <wp:docPr id="4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771650" cy="857250"/>
                  <wp:docPr id="5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143000" cy="381000"/>
                  <wp:docPr id="6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Kadastraal planperceel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24010B0469/00P000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Kadastrale sectiecode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24010B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oppervlakte Patris (m²)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672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 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Title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Status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Undefined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Fiscale toestand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Laatste aanpassing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27/10/18 09:36:31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654.24 m²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105.13 m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gbg_2778999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BU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147.76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48.63 m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eservices.minfin.fgov.be </w:t>
            </w:r>
            <w:r>
              <w:rPr/>
              <w:fldChar w:fldCharType="begin"/>
            </w:r>
            <w:r>
              <w:rPr/>
              <w:instrText xml:space="preserve">HYPERLINK "https://eservices.minfin.fgov.be/ecad-web/#/?capakey=24010B0469/00P000&amp;local=%5Blanguage%5D"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5" w:name="_Toc0000000004"/>
      <w:r>
        <w:rPr>
          <w:rFonts w:ascii="Calibri" w:hAnsi="Calibri" w:eastAsia="Calibri" w:cs="Calibri"/>
          <w:sz w:val="32"/>
        </w:rPr>
        <w:t xml:space="preserve">Woningen met een conformiteitsattest</w:t>
      </w:r>
      <w:bookmarkEnd w:id="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"https://www.geopunt.be/?app=Geopunt-kaart_app&amp;basemap=grb&amp;kaart=Woningen+met+een+conformiteitsattest&amp;maximize=1&amp;perceel=24010B0469/00P000"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6" w:name="_Toc0000000005"/>
      <w:r>
        <w:rPr>
          <w:rFonts w:ascii="Calibri" w:hAnsi="Calibri" w:eastAsia="Calibri" w:cs="Calibri"/>
          <w:sz w:val="32"/>
        </w:rPr>
        <w:t xml:space="preserve">CA Verplicht</w:t>
      </w:r>
      <w:bookmarkEnd w:id="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CAverplicht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828800" cy="533400"/>
                  <wp:docPr id="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24007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Begijnendijk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verplicht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"https://www.geopunt.be/?service=https%3a%2f%2fgeo.api.vlaanderen.be%2fWonenVlaanderen%2fwms%3flayers%3dCAverplicht&amp;perceel=24010B0469/00P000"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7" w:name="_Toc0000000006"/>
      <w:r>
        <w:rPr>
          <w:rFonts w:ascii="Calibri" w:hAnsi="Calibri" w:eastAsia="Calibri" w:cs="Calibri"/>
          <w:sz w:val="32"/>
        </w:rPr>
        <w:t xml:space="preserve">CA Beperkte duurtijd</w:t>
      </w:r>
      <w:bookmarkEnd w:id="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0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CAbeperkteDuurtijd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86000" cy="533400"/>
                  <wp:docPr id="11" name="Picture 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Begijnendijk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24007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Datum goedkeuring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1/1/1900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Termijn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Regels beperkte geldigheid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URL regels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Beperkt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"https://www.geopunt.be/?service=https%3a%2f%2fgeo.api.vlaanderen.be%2fWonenVlaanderen%2fwms%3flayers%3dCAbeperkteDuurtijd&amp;perceel=24010B0469/00P000"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8" w:name="_Toc0000000007"/>
      <w:r>
        <w:rPr>
          <w:rFonts w:ascii="Calibri" w:hAnsi="Calibri" w:eastAsia="Calibri" w:cs="Calibri"/>
          <w:sz w:val="32"/>
        </w:rPr>
        <w:t xml:space="preserve">Gewestplan</w:t>
      </w:r>
      <w:bookmarkEnd w:id="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2" name="Picture 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origineel gewestplan Aarschot - Diest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1978-11-14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Aarschot - Diest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woongebieden met landelijk karakter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1978-11-14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"https://www.geopunt.be/?service=https%3a%2f%2fwww.mercator.vlaanderen.be%2fraadpleegdienstenmercatorpubliek%2fwms%3flayers%3dlu%3alu_gwp_rv_raster%2clu_gwp_ct&amp;perceel=24010B0469/00P000"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9" w:name="_Toc0000000008"/>
      <w:r>
        <w:rPr>
          <w:rFonts w:ascii="Calibri" w:hAnsi="Calibri" w:eastAsia="Calibri" w:cs="Calibri"/>
          <w:sz w:val="32"/>
        </w:rPr>
        <w:t xml:space="preserve">DSI - Gewestelijke RUP - Grondvlakken</w:t>
      </w:r>
      <w:bookmarkEnd w:id="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"https://www.geopunt.be/?service=https%3a%2f%2fwww.mercator.vlaanderen.be%2fraadpleegdienstenmercatorpubliek%2fwms%3flayers%3dlu%3alu_gewrup_gv&amp;perceel=24010B0469/00P000"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0" w:name="_Toc0000000009"/>
      <w:r>
        <w:rPr>
          <w:rFonts w:ascii="Calibri" w:hAnsi="Calibri" w:eastAsia="Calibri" w:cs="Calibri"/>
          <w:sz w:val="32"/>
        </w:rPr>
        <w:t xml:space="preserve">Gewestelijke RUP - Speciale contour, overdrukken</w:t>
      </w:r>
      <w:bookmarkEnd w:id="1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4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DSI - Gewestelijke RUP - Speciale contour, overdrukken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15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"https://www.geopunt.be/?service=https%3a%2f%2fwww.mercator.vlaanderen.be%2fraadpleegdienstenmercatorpubliek%2fwms%3flayers%3dlu%3alu_gewrup_ctspec_ov&amp;perceel=24010B0469/00P000"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1" w:name="_Toc0000000010"/>
      <w:r>
        <w:rPr>
          <w:rFonts w:ascii="Calibri" w:hAnsi="Calibri" w:eastAsia="Calibri" w:cs="Calibri"/>
          <w:sz w:val="32"/>
        </w:rPr>
        <w:t xml:space="preserve">Gewestelijke RUP - Speciale contour, lijnen</w:t>
      </w:r>
      <w:bookmarkEnd w:id="1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"https://www.geopunt.be/?service=https%3a%2f%2fwww.mercator.vlaanderen.be%2fraadpleegdienstenmercatorpubliek%2fwms%3flayers%3dlu%3alu_gewrup_ctspec_ln&amp;perceel=24010B0469/00P000"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2" w:name="_Toc0000000011"/>
      <w:r>
        <w:rPr>
          <w:rFonts w:ascii="Calibri" w:hAnsi="Calibri" w:eastAsia="Calibri" w:cs="Calibri"/>
          <w:sz w:val="32"/>
        </w:rPr>
        <w:t xml:space="preserve">Luchtfoto Vlaanderen winter 2016 - kleur</w:t>
      </w:r>
      <w:bookmarkEnd w:id="1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7" name="Picture 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"https://www.geopunt.be/?service=https%3a%2f%2fgeo.api.vlaanderen.be%2fomw%2fwms%3flayers%3dOMWRGB16VL&amp;perceel=24010B0469/00P000"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3" w:name="_Toc0000000012"/>
      <w:r>
        <w:rPr>
          <w:rFonts w:ascii="Calibri" w:hAnsi="Calibri" w:eastAsia="Calibri" w:cs="Calibri"/>
          <w:sz w:val="32"/>
        </w:rPr>
        <w:t xml:space="preserve">Luchtfoto Vlaanderen winter 2019 - kleur</w:t>
      </w:r>
      <w:bookmarkEnd w:id="1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8" name="Picture 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"https://www.geopunt.be/?service=https%3a%2f%2fgeo.api.vlaanderen.be%2fomw%2fwms%3flayers%3dOMWRGB19VL&amp;perceel=24010B0469/00P000"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4" w:name="_Toc0000000013"/>
      <w:r>
        <w:rPr>
          <w:rFonts w:ascii="Calibri" w:hAnsi="Calibri" w:eastAsia="Calibri" w:cs="Calibri"/>
          <w:sz w:val="32"/>
        </w:rPr>
        <w:t xml:space="preserve">Luchtfoto Vlaanderen winter 2022 - kleur</w:t>
      </w:r>
      <w:bookmarkEnd w:id="1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9" name="Picture 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"https://www.geopunt.be/?service=https%3a%2f%2fgeo.api.vlaanderen.be%2fOMW%2fwms%3flayers%3domwrgb22vl&amp;perceel=24010B0469/00P000"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5" w:name="_Toc0000000014"/>
      <w:r>
        <w:rPr>
          <w:rFonts w:ascii="Calibri" w:hAnsi="Calibri" w:eastAsia="Calibri" w:cs="Calibri"/>
          <w:sz w:val="32"/>
        </w:rPr>
        <w:t xml:space="preserve">Ferrariskaart (1777), Vlaanderen</w:t>
      </w:r>
      <w:bookmarkEnd w:id="1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0" name="Picture 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"https://www.geopunt.be/?service=https%3a%2f%2fgeo.api.vlaanderen.be%2fhistcart%2fwms%3flayers%3dferraris&amp;perceel=24010B0469/00P000"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6" w:name="_Toc0000000015"/>
      <w:r>
        <w:rPr>
          <w:rFonts w:ascii="Calibri" w:hAnsi="Calibri" w:eastAsia="Calibri" w:cs="Calibri"/>
          <w:sz w:val="32"/>
        </w:rPr>
        <w:t xml:space="preserve">Atlas der Buurtwegen (ca 1840), Vlaanderen</w:t>
      </w:r>
      <w:bookmarkEnd w:id="1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1" name="Picture 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"https://www.geopunt.be/?service=https%3a%2f%2fgeo.api.vlaanderen.be%2fhistcart%2fwms%3flayers%3dabw&amp;perceel=24010B0469/00P000"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7" w:name="_Toc0000000016"/>
      <w:r>
        <w:rPr>
          <w:rFonts w:ascii="Calibri" w:hAnsi="Calibri" w:eastAsia="Calibri" w:cs="Calibri"/>
          <w:sz w:val="32"/>
        </w:rPr>
        <w:t xml:space="preserve">Geluidsbelasting dag |07u00-23u00</w:t>
      </w:r>
      <w:bookmarkEnd w:id="1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2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3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4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000125" cy="1905000"/>
                  <wp:docPr id="25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"https://www.geopunt.be/?service=%0d%0ahttps%3a%2f%2fwww.mercator.vlaanderen.be%2fraadpleegdienstenmercatorpubliek%2fwms%3flayers%3dhh%3ahh_weg_aan_lden_2021_c%2chh%3ahh_spoor_lden_2021_c%2chh%3ahh_lucht_lden_2021_c&amp;perceel=24010B0469/00P000"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8" w:name="_Toc0000000017"/>
      <w:r>
        <w:rPr>
          <w:rFonts w:ascii="Calibri" w:hAnsi="Calibri" w:eastAsia="Calibri" w:cs="Calibri"/>
          <w:sz w:val="32"/>
        </w:rPr>
        <w:t xml:space="preserve">Geluidsbelasting nacht |23u00-07u00</w:t>
      </w:r>
      <w:bookmarkEnd w:id="1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7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8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9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"https://www.geopunt.be/?service=%0d%0ahttps%3a%2f%2fwww.mercator.vlaanderen.be%2fraadpleegdienstenmercatorpubliek%2fwms%3flayers%3dhh%3ahh_weg_aan_lnight_2021_c%2chh%3ahh_spoor_lnight_2021_c%2chh%3ahh_lucht_lnight_2021_c&amp;perceel=24010B0469/00P000"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9" w:name="_Toc0000000018"/>
      <w:r>
        <w:rPr>
          <w:rFonts w:ascii="Calibri" w:hAnsi="Calibri" w:eastAsia="Calibri" w:cs="Calibri"/>
          <w:sz w:val="32"/>
        </w:rPr>
        <w:t xml:space="preserve">Groenkaart Vlaanderen 2021</w:t>
      </w:r>
      <w:bookmarkEnd w:id="1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0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Hoog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hoger dan 3m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Laag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Lager dan 3m, niet in landbouwgebruik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Niet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Andere bodembedekking dan hoog groen, laag groen of landbouw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"https://www.geopunt.be/?service=https%3a%2f%2fgeo.api.vlaanderen.be%2fANB%2fwms%3flayers%3dGrnkrt21&amp;perceel=24010B0469/00P000"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0" w:name="_Toc0000000019"/>
      <w:r>
        <w:rPr>
          <w:rFonts w:ascii="Calibri" w:hAnsi="Calibri" w:eastAsia="Calibri" w:cs="Calibri"/>
          <w:sz w:val="32"/>
        </w:rPr>
        <w:t xml:space="preserve">OVAM Bodemonderzoeken en sanering</w:t>
      </w:r>
      <w:bookmarkEnd w:id="2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Dossierinfo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1905000"/>
                  <wp:docPr id="32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"https://www.geopunt.be/?service=https%3a%2f%2fgeoserver-extern.ovam.be%2fgeoserver%2fwms%3flayers%3dbbgis%3adossierinfo&amp;perceel=24010B0469/00P000"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1" w:name="_Toc0000000020"/>
      <w:r>
        <w:rPr>
          <w:rFonts w:ascii="Calibri" w:hAnsi="Calibri" w:eastAsia="Calibri" w:cs="Calibri"/>
          <w:sz w:val="32"/>
        </w:rPr>
        <w:t xml:space="preserve">OVAM-Schadegevallen en meldingen</w:t>
      </w:r>
      <w:bookmarkEnd w:id="2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Schadeinfo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466975" cy="1905000"/>
                  <wp:docPr id="34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"https://www.geopunt.be/?service=https%3a%2f%2fgeoserver-extern.ovam.be%2fgeoserver%2fwms%3flayers%3dbbgis%3aschadeinfo&amp;perceel=24010B0469/00P000"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2" w:name="_Toc0000000021"/>
      <w:r>
        <w:rPr>
          <w:rFonts w:ascii="Calibri" w:hAnsi="Calibri" w:eastAsia="Calibri" w:cs="Calibri"/>
          <w:sz w:val="32"/>
        </w:rPr>
        <w:t xml:space="preserve">Luchtkwaliteit – ozon</w:t>
      </w:r>
      <w:bookmarkEnd w:id="2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5" name="Picture 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952500" cy="4781550"/>
                  <wp:docPr id="36" name="Picture 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"https://www.geopunt.be/?service=https%3a%2f%2fgeo.irceline.be%2frioifdm%2fwms%3flayers%3do3_net60_2021_vl&amp;perceel=24010B0469/00P000"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3" w:name="_Toc0000000022"/>
      <w:r>
        <w:rPr>
          <w:rFonts w:ascii="Calibri" w:hAnsi="Calibri" w:eastAsia="Calibri" w:cs="Calibri"/>
          <w:sz w:val="32"/>
        </w:rPr>
        <w:t xml:space="preserve">Luchtkwaliteit – fijnstof</w:t>
      </w:r>
      <w:bookmarkEnd w:id="2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7" name="Picture 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1152525" cy="4781550"/>
                  <wp:docPr id="38" name="Picture 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"https://www.geopunt.be/?service=https%3a%2f%2fgeo.irceline.be%2fwms%3flayers%3dpm25_anmean_2021_atmostreet_vl&amp;perceel=24010B0469/00P000"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4" w:name="_Toc0000000023"/>
      <w:r>
        <w:rPr>
          <w:rFonts w:ascii="Calibri" w:hAnsi="Calibri" w:eastAsia="Calibri" w:cs="Calibri"/>
          <w:sz w:val="32"/>
        </w:rPr>
        <w:t xml:space="preserve">Ruimte &amp; groen – open ruimte</w:t>
      </w:r>
      <w:bookmarkEnd w:id="2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9" name="Picture 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Samenhangende Open Ruimte Gebieden - toestand 2019</w:t>
            </w:r>
          </w:p>
          <w:p>
            <w:pPr>
              <w:spacing/>
              <w:rPr/>
            </w:pPr>
            <w:r>
              <w:rPr/>
              <w:drawing>
                <wp:inline>
                  <wp:extent cx="3076575" cy="1905000"/>
                  <wp:docPr id="40" name="Picture 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1552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sorg_id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1552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sorg_type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grotere landelijke open ruimte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 van het natuurbeheerplan, in hectare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15046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"https://www.geopunt.be/?service=https%3a%2f%2fwww.mercator.vlaanderen.be%2fraadpleegdienstenmercatorpubliek%2fwms%3flayers%3dlu%3alu_sorg_vlaa_2019&amp;perceel=24010B0469/00P000"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5" w:name="_Toc0000000024"/>
      <w:r>
        <w:rPr>
          <w:rFonts w:ascii="Calibri" w:hAnsi="Calibri" w:eastAsia="Calibri" w:cs="Calibri"/>
          <w:sz w:val="32"/>
        </w:rPr>
        <w:t xml:space="preserve">Straling zendantennes</w:t>
      </w:r>
      <w:bookmarkEnd w:id="2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Zendantennes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42" name="Picture 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"https://www.geopunt.be/?service=https%3a%2f%2fwww.mercator.vlaanderen.be%2fraadpleegdienstenmercatorpubliek%2fus%2fwms%3flayers%3dus%3aus_zndant_pnt&amp;perceel=24010B0469/00P000"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6" w:name="_Toc0000000025"/>
      <w:r>
        <w:rPr>
          <w:rFonts w:ascii="Calibri" w:hAnsi="Calibri" w:eastAsia="Calibri" w:cs="Calibri"/>
          <w:sz w:val="32"/>
        </w:rPr>
        <w:t xml:space="preserve">Lichtemissies</w:t>
      </w:r>
      <w:bookmarkEnd w:id="2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3" name="Picture 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"https://www.geopunt.be/?service=https%3a%2f%2fwww.mercator.vlaanderen.be%2fraadpleegdienstenmercatorpubliek%2fwms%3flayers%3dhh%3ahh_licht_2019&amp;perceel=24010B0469/00P000"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7" w:name="_Toc0000000026"/>
      <w:r>
        <w:rPr>
          <w:rFonts w:ascii="Calibri" w:hAnsi="Calibri" w:eastAsia="Calibri" w:cs="Calibri"/>
          <w:sz w:val="32"/>
        </w:rPr>
        <w:t xml:space="preserve">Mobiliteit bereikbaar met openbaar vervoer</w:t>
      </w:r>
      <w:bookmarkEnd w:id="2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4" name="Picture 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"https://www.geopunt.be/?service=https%3a%2f%2fwww.mercator.vlaanderen.be%2fraadpleegdienstenmercatorpubliek%2fwms%3flayers%3dlu%3alu_knptw_ha_2019&amp;perceel=24010B0469/00P000"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8" w:name="_Toc0000000027"/>
      <w:r>
        <w:rPr>
          <w:rFonts w:ascii="Calibri" w:hAnsi="Calibri" w:eastAsia="Calibri" w:cs="Calibri"/>
          <w:sz w:val="32"/>
        </w:rPr>
        <w:t xml:space="preserve">Vlaamse inventaris van ongeschikte en onbewoonbare woningen</w:t>
      </w:r>
      <w:bookmarkEnd w:id="2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5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"https://www.geopunt.be/?app=Geopunt-kaart_app&amp;basemap=grb&amp;kaart=Vlaamse+inventaris+van+ongeschikte+en+onbewoonbare+woningen&amp;maximize=1&amp;perceel=24010B0469/00P000"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9" w:name="_Toc0000000028"/>
      <w:r>
        <w:rPr>
          <w:rFonts w:ascii="Calibri" w:hAnsi="Calibri" w:eastAsia="Calibri" w:cs="Calibri"/>
          <w:sz w:val="32"/>
        </w:rPr>
        <w:t xml:space="preserve">Risicozones voor overstromingen</w:t>
      </w:r>
      <w:bookmarkEnd w:id="2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371600" cy="514350"/>
                  <wp:docPr id="47" name="Picture 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85850" cy="381000"/>
                  <wp:docPr id="48" name="Picture 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428750" cy="381000"/>
                  <wp:docPr id="49" name="Picture 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200150" cy="381000"/>
                  <wp:docPr id="50" name="Picture 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"https://www.geopunt.be/?service=https%3a%2f%2finspirepub.waterinfo.be%2farcgis%2fservices%2fRisicozones_overstroming_2017%2fMapServer%2fWMSServer%3flayers%3d0%2c1%2c2%2c3&amp;perceel=24010B0469/00P000"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0" w:name="_Toc0000000029"/>
      <w:r>
        <w:rPr>
          <w:rFonts w:ascii="Calibri" w:hAnsi="Calibri" w:eastAsia="Calibri" w:cs="Calibri"/>
          <w:sz w:val="32"/>
        </w:rPr>
        <w:t xml:space="preserve">Watertoets</w:t>
      </w:r>
      <w:bookmarkEnd w:id="3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1" name="Picture 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2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Capakey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24010B0469/00P000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Percel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Provincie Vlaams-Brabant</w:t>
            </w:r>
          </w:p>
        </w:tc>
      </w:tr>
    </w:tbl>
    <w:p>
      <w:pPr>
        <w:spacing/>
        <w:rPr/>
      </w:pPr>
    </w:p>
    <w:p>
      <w:pPr>
        <w:pStyle w:val="Heading1"/>
        <w:spacing/>
        <w:jc w:val="left"/>
        <w:rPr/>
      </w:pPr>
      <w:r>
        <w:rPr/>
        <w:br w:type="page"/>
      </w:r>
      <w:bookmarkStart w:id="31" w:name="_Toc0000000030"/>
      <w:r>
        <w:rPr>
          <w:rFonts w:ascii="Calibri" w:hAnsi="Calibri" w:eastAsia="Calibri" w:cs="Calibri"/>
          <w:sz w:val="32"/>
        </w:rPr>
        <w:t xml:space="preserve">Watertoets: Overstromingsgevoelige gebieden pluviaal 2023</w:t>
      </w:r>
      <w:bookmarkEnd w:id="3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3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4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"https://www.geopunt.be/?service=https%3a%2f%2finspirepub.waterinfo.be%2farcgis%2fservices%2finformatieplicht%2foverstromingsgevoelige_gebieden_pluviaal%2fMapServer%2fWmsServer%3flayers%3d0&amp;perceel=24010B0469/00P000"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2" w:name="_Toc0000000031"/>
      <w:r>
        <w:rPr>
          <w:rFonts w:ascii="Calibri" w:hAnsi="Calibri" w:eastAsia="Calibri" w:cs="Calibri"/>
          <w:sz w:val="32"/>
        </w:rPr>
        <w:t xml:space="preserve">Watertoets: Overstromingsgevoelige gebieden fluviaal 2023</w:t>
      </w:r>
      <w:bookmarkEnd w:id="3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6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"https://www.geopunt.be/?service=https%3a%2f%2finspirepub.waterinfo.be%2farcgis%2fservices%2finformatieplicht%2foverstromingsgevoelige_gebieden_fluviaal%2fMapServer%2fWmsServer%3flayers%3d0&amp;perceel=24010B0469/00P000"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3" w:name="_Toc0000000032"/>
      <w:r>
        <w:rPr>
          <w:rFonts w:ascii="Calibri" w:hAnsi="Calibri" w:eastAsia="Calibri" w:cs="Calibri"/>
          <w:sz w:val="32"/>
        </w:rPr>
        <w:t xml:space="preserve">Watertoets: Overstromingsgevoelige gebieden vanuit zee 2023</w:t>
      </w:r>
      <w:bookmarkEnd w:id="3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7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8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"https://www.geopunt.be/?service=https%3a%2f%2finspirepub.waterinfo.be%2farcgis%2fservices%2finformatieplicht%2foverstromingsgevoelige_gebieden_vanuit_de_zee%2fMapServer%2fWmsServer%3flayers%3d0&amp;perceel=24010B0469/00P000"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4" w:name="_Toc0000000033"/>
      <w:r>
        <w:rPr>
          <w:rFonts w:ascii="Calibri" w:hAnsi="Calibri" w:eastAsia="Calibri" w:cs="Calibri"/>
          <w:sz w:val="32"/>
        </w:rPr>
        <w:t xml:space="preserve">Watergevoelige openruimtegebieden (WORG)</w:t>
      </w:r>
      <w:bookmarkEnd w:id="3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lu:lu_wor_ct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0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"https://www.geopunt.be/?service=https%3a%2f%2fwww.mercator.vlaanderen.be%2fraadpleegdienstenmercatorpubliek%2fwms%3flayers%3dlu%3alu_wor_ct&amp;perceel=24010B0469/00P000"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5" w:name="_Toc0000000034"/>
      <w:r>
        <w:rPr>
          <w:rFonts w:ascii="Calibri" w:hAnsi="Calibri" w:eastAsia="Calibri" w:cs="Calibri"/>
          <w:sz w:val="32"/>
        </w:rPr>
        <w:t xml:space="preserve">Vlaams voorkooprecht van toepassing op het onroerend goed</w:t>
      </w:r>
      <w:bookmarkEnd w:id="3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1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Complex Project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019300" cy="381000"/>
                  <wp:docPr id="62" name="Picture 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Beschermingszone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381000"/>
                  <wp:docPr id="63" name="Picture 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Vlaamse Waterweg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657350" cy="381000"/>
                  <wp:docPr id="64" name="Picture 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Oeverzones en Overstromingsgebieden Integraal Waterbeleid</w:t>
            </w:r>
          </w:p>
          <w:p>
            <w:pPr>
              <w:spacing/>
              <w:rPr/>
            </w:pPr>
            <w:r>
              <w:rPr/>
              <w:drawing>
                <wp:inline>
                  <wp:extent cx="1485900" cy="381000"/>
                  <wp:docPr id="65" name="Picture 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Natuurreservaat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257300" cy="381000"/>
                  <wp:docPr id="66" name="Picture 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Kracht van wet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343150" cy="381000"/>
                  <wp:docPr id="67" name="Picture 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grote infrastructuurwerken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2800350" cy="381000"/>
                  <wp:docPr id="68" name="Picture 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"https://www.geopunt.be/?service=https%3a%2f%2fgeo.api.vlaanderen.be%2fRVVAfbak%2fwms%3flayers%3dRVVComplProj%2cRVVSbz%2cRVVdvw%2cRVVIntgrWatBel%2cRVVNatRes%2cRvvRvkUkw%2cRvvRvkGiw&amp;perceel=24010B0469/00P000"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6" w:name="_Toc0000000035"/>
      <w:r>
        <w:rPr>
          <w:rFonts w:ascii="Calibri" w:hAnsi="Calibri" w:eastAsia="Calibri" w:cs="Calibri"/>
          <w:sz w:val="32"/>
        </w:rPr>
        <w:t xml:space="preserve">Beschermd onroerend erfgoed</w:t>
      </w:r>
      <w:bookmarkEnd w:id="3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Cultuurhistorische 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0" name="Picture 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Archeologische sites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1" name="Picture 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Stads- en dorpsgezichten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2" name="Picture 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Monumenten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3" name="Picture 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Overgangszones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4" name="Picture 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"https://www.geopunt.be/?service=https%3a%2f%2fwww.mercator.vlaanderen.be%2fraadpleegdienstenmercatorpubliek%2fwms%3flayers%3dps%3aps_bes_land%2cps%3aps_bes_arch_site%2cps%3aps_bes_sd_gezicht%2cps%3aps_bes_monument%2cps%3aps_bes_ovgzone&amp;perceel=24010B0469/00P000"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7" w:name="_Toc0000000036"/>
      <w:r>
        <w:rPr>
          <w:rFonts w:ascii="Calibri" w:hAnsi="Calibri" w:eastAsia="Calibri" w:cs="Calibri"/>
          <w:sz w:val="32"/>
        </w:rPr>
        <w:t xml:space="preserve">Vastgestelde inventarissen</w:t>
      </w:r>
      <w:bookmarkEnd w:id="3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Landschapsatlas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6" name="Picture 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Landschappelijk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7" name="Picture 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8" name="Picture 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9" name="Picture 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Bouwkundig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0" name="Picture 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"https://www.geopunt.be/?service=https%3a%2f%2fwww.mercator.vlaanderen.be%2fraadpleegdienstenmercatorpubliek%2fwms%3flayers%3dps%3aps_vast_la_rel%2cps%3aps_vast_le%2cps%3aps_vast_az%2cps%3aps_vast_az%2cps%3aps_vast_be&amp;perceel=24010B0469/00P000"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8" w:name="_Toc0000000037"/>
      <w:r>
        <w:rPr>
          <w:rFonts w:ascii="Calibri" w:hAnsi="Calibri" w:eastAsia="Calibri" w:cs="Calibri"/>
          <w:sz w:val="32"/>
        </w:rPr>
        <w:t xml:space="preserve">Erfgoedlandschappen</w:t>
      </w:r>
      <w:bookmarkEnd w:id="3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Erfgoedlandschappen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2" name="Picture 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"https://www.geopunt.be/?service=https%3a%2f%2fwww.mercator.vlaanderen.be%2fraadpleegdienstenmercatorpubliek%2fwms%3flayers%3dam%3aam_erfgls&amp;perceel=24010B0469/00P000"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9" w:name="_Toc0000000038"/>
      <w:r>
        <w:rPr>
          <w:rFonts w:ascii="Calibri" w:hAnsi="Calibri" w:eastAsia="Calibri" w:cs="Calibri"/>
          <w:sz w:val="32"/>
        </w:rPr>
        <w:t xml:space="preserve">Unesco Werelderfgoed</w:t>
      </w:r>
      <w:bookmarkEnd w:id="3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Kernzones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4" name="Picture 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Unesco werelderfgoed - buffers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5" name="Picture 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"https://www.geopunt.be/?service=https%3a%2f%2fwww.mercator.vlaanderen.be%2fraadpleegdienstenmercatorpubliek%2fwms%3flayers%3dps%3aps_unesco_kern%2cps%3aps_unesco_buffer&amp;perceel=24010B0469/00P000"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0" w:name="_Toc0000000039"/>
      <w:r>
        <w:rPr>
          <w:rFonts w:ascii="Calibri" w:hAnsi="Calibri" w:eastAsia="Calibri" w:cs="Calibri"/>
          <w:sz w:val="32"/>
        </w:rPr>
        <w:t xml:space="preserve">Gebieden geen Archeologie</w:t>
      </w:r>
      <w:bookmarkEnd w:id="4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gga - gewestelijk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7" name="Picture 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"https://www.geopunt.be/?service=https%3a%2f%2fwww.mercator.vlaanderen.be%2fraadpleegdienstenmercatorpubliek%2fwms%3flayers%3dam%3aam_gga_gew_pub&amp;perceel=24010B0469/00P000"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1" w:name="_Toc0000000040"/>
      <w:r>
        <w:rPr>
          <w:rFonts w:ascii="Calibri" w:hAnsi="Calibri" w:eastAsia="Calibri" w:cs="Calibri"/>
          <w:sz w:val="32"/>
        </w:rPr>
        <w:t xml:space="preserve">Plannen</w:t>
      </w:r>
      <w:bookmarkEnd w:id="4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Beheersplannen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9" name="Picture 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Onroerenderfgoedrichtplannen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0" name="Picture 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"https://www.geopunt.be/?service=https%3a%2f%2fwww.mercator.vlaanderen.be%2fraadpleegdienstenmercatorpubliek%2fwms%3flayers%3dam%3aam_pln_bhpl_pub%2cam%3aam_pln_richtp_pub&amp;perceel=24010B0469/00P000"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spacing/>
        <w:rPr/>
      </w:pPr>
    </w:p>
    <w:sectPr>
      <w:headerReference w:type="default" r:id="rId63"/>
      <w:footerReference w:type="default" r:id="rId64"/>
      <w:type w:val="nextPage"/>
      <w:pgSz w:w="11900" w:h="16840"/>
      <w:pgMar w:top="1440" w:right="1440" w:bottom="1440" w:left="1440" w:gutter="0"/>
      <w:pgBorders/>
      <w:pgNumType w:fmt="decimal" w:start="1"/>
      <w:cols w:equalWidth="1" w:space="720"/>
    </w:sectPr>
  </w:body>
</w:document>
</file>

<file path=word/footer6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right" w:pos="10460"/>
      </w:tabs>
      <w:spacing/>
      <w:rPr/>
    </w:pPr>
    <w:r>
      <w:rPr/>
      <w:t xml:space="preserve"> 80154 - Olivier Boon</w:t>
    </w:r>
    <w:r>
      <w:rPr/>
      <w:tab/>
      <w:t xml:space="preserve"/>
    </w:r>
    <w:r>
      <w:rPr/>
      <w:t xml:space="preserve">p.</w:t>
    </w:r>
    <w:r>
      <w:rPr/>
      <w:fldChar w:fldCharType="begin"/>
    </w:r>
    <w:r>
      <w:rPr/>
      <w:instrText xml:space="preserve">PAGE CurrentPageNumber</w:instrText>
    </w:r>
    <w:r>
      <w:rPr/>
      <w:fldChar w:fldCharType="separate"/>
    </w:r>
    <w:r>
      <w:rPr/>
      <w:t xml:space="preserve">CurrentPageNumber</w:t>
    </w:r>
    <w:r>
      <w:rPr/>
      <w:fldChar w:fldCharType="end"/>
    </w:r>
  </w:p>
</w:ftr>
</file>

<file path=word/header6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/>
      <w:jc w:val="right"/>
      <w:rPr/>
    </w:pPr>
    <w:r>
      <w:rPr/>
      <w:drawing>
        <wp:anchor distT="0" distB="0" distL="114300" distR="114300" simplePos="0" relativeHeight="0" behindDoc="0" locked="0" layoutInCell="1" allowOverlap="1">
          <wp:simplePos x="0" y="0"/>
          <wp:positionH relativeFrom="column">
            <wp:posOffset>95250</wp:posOffset>
          </wp:positionH>
          <wp:positionV relativeFrom="margin">
            <wp:posOffset>-990600</wp:posOffset>
          </wp:positionV>
          <wp:extent cx="1619250" cy="809625"/>
          <wp:wrapNone/>
          <wp:docPr id="91" name="Picture 1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color w:val="000000"/>
        <w:sz w:val="20"/>
      </w:rPr>
      <w:t xml:space="preserve">Datum: 01/09/2026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Perceel: 24010B0469/00P000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Gebruikersnaam: Cindy Van Tongerloo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Gelegstraat 58, 3130 Begijnendijk</w:t>
    </w:r>
    <w:r>
      <w:rPr/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character" w:styleId="DefaultParagraphFont" w:default="1">
    <w:name w:val="Default Paragraph Font"/>
    <w:semiHidden/>
    <w:unhideWhenUsed/>
    <w:rPr/>
  </w:style>
  <w:style w:type="paragraph" w:styleId="Normal" w:default="1">
    <w:name w:val="Normal"/>
    <w:pPr>
      <w:spacing w:before="0" w:after="160" w:line="276" w:lineRule="auto"/>
    </w:pPr>
    <w:rPr>
      <w:rFonts w:ascii="Calibri" w:hAnsi="Calibri" w:eastAsia="Calibri" w:cs="Calibri"/>
      <w:sz w:val="22"/>
    </w:rPr>
  </w:style>
  <w:style w:type="paragraph" w:styleId="Heading1">
    <w:name w:val="Heading 1"/>
    <w:basedOn w:val="Normal"/>
    <w:pPr>
      <w:keepNext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MijnperceelStyle" w:customStyle="1">
    <w:name w:val="MijnperceelStyle"/>
    <w:tblPr>
      <w:tblStyleRowBandSize w:val="1"/>
      <w:tblStyleColBandSize w:val="1"/>
      <w:tblBorders>
        <w:top w:val="outset" w:color="5B9BD5" w:sz="8" w:space="0"/>
        <w:left w:val="outset" w:color="5B9BD5" w:sz="8" w:space="0"/>
        <w:bottom w:val="outset" w:color="5B9BD5" w:sz="8" w:space="0"/>
        <w:right w:val="outset" w:color="5B9BD5" w:sz="8" w:space="0"/>
        <w:insideH w:val="outset" w:color="5B9BD5" w:sz="4" w:space="0"/>
        <w:insideV w:val="outset" w:color="5B9BD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5F5F5"/>
      </w:rPr>
      <w:tcPr>
        <w:shd w:val="clear" w:color="auto" w:fill="5B9BD5"/>
        <w:vAlign w:val="top"/>
      </w:tcPr>
    </w:tblStylePr>
    <w:tblStylePr w:type="firstCol">
      <w:rPr>
        <w:b/>
      </w:rPr>
    </w:tblStylePr>
    <w:tblStylePr w:type="band1Horz">
      <w:tcPr>
        <w:shd w:val="clear" w:color="auto" w:fill="F5F5F5"/>
        <w:vAlign w:val="top"/>
      </w:tcPr>
    </w:tblStylePr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ijnperceelBorderStyle" w:customStyle="1">
    <w:name w:val="MijnperceelBorderStyle"/>
    <w:tblPr>
      <w:tblBorders>
        <w:top w:val="outset" w:color="FFFFFF" w:sz="8" w:space="0"/>
        <w:left w:val="outset" w:color="FFFFFF" w:sz="8" w:space="0"/>
        <w:bottom w:val="outset" w:color="FFFFFF" w:sz="8" w:space="0"/>
        <w:right w:val="outset" w:color="FFFFFF" w:sz="8" w:space="0"/>
        <w:insideH w:val="outset" w:color="FFFFFF" w:sz="4" w:space="0"/>
        <w:insideV w:val="outset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pPr>
      <w:spacing/>
    </w:pPr>
    <w:rPr>
      <w:lang w:val="en-US"/>
    </w:rPr>
  </w:style>
</w:styles>
</file>

<file path=word/_rels/document.xml.rels>&#65279;<?xml version="1.0" encoding="utf-8" standalone="yes"?><Relationships xmlns="http://schemas.openxmlformats.org/package/2006/relationships"><Relationship Id="rId66" Type="http://schemas.openxmlformats.org/officeDocument/2006/relationships/styles" Target="styles.xml" /><Relationship Id="rId67" Type="http://schemas.openxmlformats.org/officeDocument/2006/relationships/settings" Target="settings.xml" /><Relationship Id="rId68" Type="http://schemas.openxmlformats.org/officeDocument/2006/relationships/theme" Target="theme/theme1.xml" /><Relationship Id="rId64" Type="http://schemas.openxmlformats.org/officeDocument/2006/relationships/footer" Target="footer64.xml" /><Relationship Id="rId63" Type="http://schemas.openxmlformats.org/officeDocument/2006/relationships/header" Target="header63.xml" /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Relationship Id="rId5" Type="http://schemas.openxmlformats.org/officeDocument/2006/relationships/image" Target="media/image6.png" /><Relationship Id="rId6" Type="http://schemas.openxmlformats.org/officeDocument/2006/relationships/image" Target="media/image7.png" /><Relationship Id="rId7" Type="http://schemas.openxmlformats.org/officeDocument/2006/relationships/image" Target="media/image8.png" /><Relationship Id="rId8" Type="http://schemas.openxmlformats.org/officeDocument/2006/relationships/image" Target="media/image9.png" /><Relationship Id="rId9" Type="http://schemas.openxmlformats.org/officeDocument/2006/relationships/image" Target="media/image10.png" /><Relationship Id="rId10" Type="http://schemas.openxmlformats.org/officeDocument/2006/relationships/image" Target="media/image11.png" /><Relationship Id="rId11" Type="http://schemas.openxmlformats.org/officeDocument/2006/relationships/image" Target="media/image12.png" /><Relationship Id="rId12" Type="http://schemas.openxmlformats.org/officeDocument/2006/relationships/image" Target="media/image13.png" /><Relationship Id="rId13" Type="http://schemas.openxmlformats.org/officeDocument/2006/relationships/image" Target="media/image14.png" /><Relationship Id="rId14" Type="http://schemas.openxmlformats.org/officeDocument/2006/relationships/image" Target="media/image15.png" /><Relationship Id="rId15" Type="http://schemas.openxmlformats.org/officeDocument/2006/relationships/image" Target="media/image16.png" /><Relationship Id="rId16" Type="http://schemas.openxmlformats.org/officeDocument/2006/relationships/image" Target="media/image17.png" /><Relationship Id="rId17" Type="http://schemas.openxmlformats.org/officeDocument/2006/relationships/image" Target="media/image18.png" /><Relationship Id="rId18" Type="http://schemas.openxmlformats.org/officeDocument/2006/relationships/image" Target="media/image19.png" /><Relationship Id="rId19" Type="http://schemas.openxmlformats.org/officeDocument/2006/relationships/image" Target="media/image20.png" /><Relationship Id="rId20" Type="http://schemas.openxmlformats.org/officeDocument/2006/relationships/image" Target="media/image21.png" /><Relationship Id="rId21" Type="http://schemas.openxmlformats.org/officeDocument/2006/relationships/image" Target="media/image22.png" /><Relationship Id="rId22" Type="http://schemas.openxmlformats.org/officeDocument/2006/relationships/image" Target="media/image23.png" /><Relationship Id="rId23" Type="http://schemas.openxmlformats.org/officeDocument/2006/relationships/image" Target="media/image24.png" /><Relationship Id="rId24" Type="http://schemas.openxmlformats.org/officeDocument/2006/relationships/image" Target="media/image25.png" /><Relationship Id="rId25" Type="http://schemas.openxmlformats.org/officeDocument/2006/relationships/image" Target="media/image26.png" /><Relationship Id="rId26" Type="http://schemas.openxmlformats.org/officeDocument/2006/relationships/image" Target="media/image27.png" /><Relationship Id="rId27" Type="http://schemas.openxmlformats.org/officeDocument/2006/relationships/image" Target="media/image28.png" /><Relationship Id="rId28" Type="http://schemas.openxmlformats.org/officeDocument/2006/relationships/image" Target="media/image29.png" /><Relationship Id="rId29" Type="http://schemas.openxmlformats.org/officeDocument/2006/relationships/image" Target="media/image30.png" /><Relationship Id="rId30" Type="http://schemas.openxmlformats.org/officeDocument/2006/relationships/image" Target="media/image31.png" /><Relationship Id="rId31" Type="http://schemas.openxmlformats.org/officeDocument/2006/relationships/image" Target="media/image32.png" /><Relationship Id="rId32" Type="http://schemas.openxmlformats.org/officeDocument/2006/relationships/image" Target="media/image33.png" /><Relationship Id="rId33" Type="http://schemas.openxmlformats.org/officeDocument/2006/relationships/image" Target="media/image34.png" /><Relationship Id="rId34" Type="http://schemas.openxmlformats.org/officeDocument/2006/relationships/image" Target="media/image35.png" /><Relationship Id="rId35" Type="http://schemas.openxmlformats.org/officeDocument/2006/relationships/image" Target="media/image36.png" /><Relationship Id="rId36" Type="http://schemas.openxmlformats.org/officeDocument/2006/relationships/image" Target="media/image37.png" /><Relationship Id="rId37" Type="http://schemas.openxmlformats.org/officeDocument/2006/relationships/image" Target="media/image38.png" /><Relationship Id="rId38" Type="http://schemas.openxmlformats.org/officeDocument/2006/relationships/image" Target="media/image39.png" /><Relationship Id="rId39" Type="http://schemas.openxmlformats.org/officeDocument/2006/relationships/image" Target="media/image40.png" /><Relationship Id="rId40" Type="http://schemas.openxmlformats.org/officeDocument/2006/relationships/image" Target="media/image41.png" /><Relationship Id="rId41" Type="http://schemas.openxmlformats.org/officeDocument/2006/relationships/image" Target="media/image42.png" /><Relationship Id="rId42" Type="http://schemas.openxmlformats.org/officeDocument/2006/relationships/image" Target="media/image43.png" /><Relationship Id="rId43" Type="http://schemas.openxmlformats.org/officeDocument/2006/relationships/image" Target="media/image44.png" /><Relationship Id="rId44" Type="http://schemas.openxmlformats.org/officeDocument/2006/relationships/image" Target="media/image45.png" /><Relationship Id="rId45" Type="http://schemas.openxmlformats.org/officeDocument/2006/relationships/image" Target="media/image46.png" /><Relationship Id="rId46" Type="http://schemas.openxmlformats.org/officeDocument/2006/relationships/image" Target="media/image47.png" /><Relationship Id="rId47" Type="http://schemas.openxmlformats.org/officeDocument/2006/relationships/image" Target="media/image48.png" /><Relationship Id="rId48" Type="http://schemas.openxmlformats.org/officeDocument/2006/relationships/image" Target="media/image49.png" /><Relationship Id="rId49" Type="http://schemas.openxmlformats.org/officeDocument/2006/relationships/image" Target="media/image50.png" /><Relationship Id="rId50" Type="http://schemas.openxmlformats.org/officeDocument/2006/relationships/image" Target="media/image51.png" /><Relationship Id="rId51" Type="http://schemas.openxmlformats.org/officeDocument/2006/relationships/image" Target="media/image52.png" /><Relationship Id="rId52" Type="http://schemas.openxmlformats.org/officeDocument/2006/relationships/image" Target="media/image53.png" /><Relationship Id="rId53" Type="http://schemas.openxmlformats.org/officeDocument/2006/relationships/image" Target="media/image54.png" /><Relationship Id="rId54" Type="http://schemas.openxmlformats.org/officeDocument/2006/relationships/image" Target="media/image55.png" /><Relationship Id="rId55" Type="http://schemas.openxmlformats.org/officeDocument/2006/relationships/image" Target="media/image56.png" /><Relationship Id="rId56" Type="http://schemas.openxmlformats.org/officeDocument/2006/relationships/image" Target="media/image57.png" /><Relationship Id="rId57" Type="http://schemas.openxmlformats.org/officeDocument/2006/relationships/image" Target="media/image58.png" /><Relationship Id="rId58" Type="http://schemas.openxmlformats.org/officeDocument/2006/relationships/image" Target="media/image59.png" /><Relationship Id="rId59" Type="http://schemas.openxmlformats.org/officeDocument/2006/relationships/image" Target="media/image60.png" /><Relationship Id="rId60" Type="http://schemas.openxmlformats.org/officeDocument/2006/relationships/image" Target="media/image61.png" /><Relationship Id="rId61" Type="http://schemas.openxmlformats.org/officeDocument/2006/relationships/image" Target="media/image62.png" /><Relationship Id="rId62" Type="http://schemas.openxmlformats.org/officeDocument/2006/relationships/image" Target="media/image63.png" /></Relationships>
</file>

<file path=word/_rels/header63.xml.rels>&#65279;<?xml version="1.0" encoding="utf-8" standalone="yes"?><Relationships xmlns="http://schemas.openxmlformats.org/package/2006/relationships"><Relationship Id="rId65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2026-09-01T13:54:32Z</dcterms:created>
  <dcterms:modified xsi:type="dcterms:W3CDTF">2026-09-01T13:54:32Z</dcterms:modified>
</cp:coreProperties>
</file>