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9.xml" ContentType="application/vnd.openxmlformats-officedocument.wordprocessingml.footer+xml"/>
  <Override PartName="/word/header68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11045A0152/00Y000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11045A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330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Title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14/12/19 11:23:40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333.23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84.03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gbg_4905047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121.88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44.49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gba_665941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ondergronds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14.13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15.72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"https://eservices.minfin.fgov.be/ecad-web/#/?capakey=11045A0152/00Y000&amp;local=%5Blanguage%5D"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11037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Rumst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11037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Rumst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Rumst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11037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22-12-2022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De geldigheidsduur van het conformiteitsattest voor woningen en kamers is in principe 10 jaar. Bij meer dan 5 gebreken in categorie 1 beperking tot 5 jaar.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1979-10-25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Antwerpen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1979-10-25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466975" cy="1905000"/>
                  <wp:docPr id="34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11045A0152/00Y000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 - Afdeling Regio Centraal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GEOM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67377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SRTTYPELAB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844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18/6/2021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1/1/1900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176994333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Gebied 8776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Infolink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"https://id.erfgoed.net/thesauri/aanduidingstypes/21"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https://id.erfgoed.net/thesauri/aanduidingstypes/21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type_naam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gebied geen archeologie, gewestelijk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Locatie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Boom, Rumst (Antwerpen)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Geldig sinds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2024-06-10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"https://inventaris.onroerenderfgoed.be/aanduidingsobjecten/176128"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https://inventaris.onroerenderfgoed.be/aanduidingsobjecten/176128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dataverant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"https://id.erfgoed.net/actoren/501"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https://id.erfgoed.net/actoren/501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"https://www.geopunt.be/?service=https%3a%2f%2fwww.mercator.vlaanderen.be%2fraadpleegdienstenmercatorpubliek%2fwms%3flayers%3dam%3aam_pln_bhpl_pub%2cam%3aam_pln_richtp_pub&amp;perceel=11045A0152/00Y000"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8"/>
      <w:footerReference w:type="default" r:id="rId69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19747 - Roeland Hilderson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7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23/06/2026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11045A0152/00Y000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Steenbakkerijstraat 31, 2840 Rumst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71" Type="http://schemas.openxmlformats.org/officeDocument/2006/relationships/styles" Target="styles.xml" /><Relationship Id="rId72" Type="http://schemas.openxmlformats.org/officeDocument/2006/relationships/settings" Target="settings.xml" /><Relationship Id="rId73" Type="http://schemas.openxmlformats.org/officeDocument/2006/relationships/theme" Target="theme/theme1.xml" /><Relationship Id="rId69" Type="http://schemas.openxmlformats.org/officeDocument/2006/relationships/footer" Target="footer69.xml" /><Relationship Id="rId68" Type="http://schemas.openxmlformats.org/officeDocument/2006/relationships/header" Target="header68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Relationship Id="rId66" Type="http://schemas.openxmlformats.org/officeDocument/2006/relationships/image" Target="media/image67.png" /><Relationship Id="rId67" Type="http://schemas.openxmlformats.org/officeDocument/2006/relationships/image" Target="media/image68.png" /></Relationships>
</file>

<file path=word/_rels/header68.xml.rels>&#65279;<?xml version="1.0" encoding="utf-8" standalone="yes"?><Relationships xmlns="http://schemas.openxmlformats.org/package/2006/relationships"><Relationship Id="rId70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2026-06-23T14:33:01Z</dcterms:created>
  <dcterms:modified xsi:type="dcterms:W3CDTF">2026-06-23T14:33:01Z</dcterms:modified>
</cp:coreProperties>
</file>